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E76" w:rsidRPr="009211A7" w:rsidRDefault="004D1564" w:rsidP="007A3A3C">
      <w:pPr>
        <w:pBdr>
          <w:bottom w:val="single" w:sz="4" w:space="1" w:color="auto"/>
        </w:pBdr>
        <w:rPr>
          <w:b/>
          <w:sz w:val="32"/>
          <w:szCs w:val="32"/>
        </w:rPr>
      </w:pPr>
      <w:r>
        <w:rPr>
          <w:b/>
          <w:sz w:val="32"/>
          <w:szCs w:val="32"/>
        </w:rPr>
        <w:t>22</w:t>
      </w:r>
      <w:r w:rsidR="00E07DB7">
        <w:rPr>
          <w:b/>
          <w:sz w:val="32"/>
          <w:szCs w:val="32"/>
        </w:rPr>
        <w:t xml:space="preserve"> - </w:t>
      </w:r>
      <w:r w:rsidR="009211A7" w:rsidRPr="009211A7">
        <w:rPr>
          <w:b/>
          <w:sz w:val="32"/>
          <w:szCs w:val="32"/>
        </w:rPr>
        <w:t xml:space="preserve">Kortversjon </w:t>
      </w:r>
      <w:r w:rsidR="00B431BB">
        <w:rPr>
          <w:b/>
          <w:sz w:val="32"/>
          <w:szCs w:val="32"/>
        </w:rPr>
        <w:t>F</w:t>
      </w:r>
      <w:r w:rsidR="00E72876">
        <w:rPr>
          <w:b/>
          <w:sz w:val="32"/>
          <w:szCs w:val="32"/>
        </w:rPr>
        <w:t>akturagrunnlag</w:t>
      </w:r>
    </w:p>
    <w:p w:rsidR="009211A7" w:rsidRDefault="009211A7" w:rsidP="009211A7"/>
    <w:p w:rsidR="006865AF" w:rsidRDefault="00E72876" w:rsidP="006865AF">
      <w:pPr>
        <w:pBdr>
          <w:bottom w:val="single" w:sz="6" w:space="1" w:color="auto"/>
        </w:pBdr>
      </w:pPr>
      <w:r>
        <w:t xml:space="preserve">Det er mulig å opprette et fakturagrunnlag i </w:t>
      </w:r>
      <w:proofErr w:type="spellStart"/>
      <w:r>
        <w:t>ePhorte</w:t>
      </w:r>
      <w:proofErr w:type="spellEnd"/>
      <w:r>
        <w:t>. Dette er et ”</w:t>
      </w:r>
      <w:proofErr w:type="gramStart"/>
      <w:r>
        <w:t>punche</w:t>
      </w:r>
      <w:proofErr w:type="gramEnd"/>
      <w:r>
        <w:t>”-grunnlag som kan benyttes ved registrering i faktureringssystemet.</w:t>
      </w:r>
      <w:r w:rsidR="00B431BB">
        <w:t xml:space="preserve"> Det er som oftest brukere av modulene for </w:t>
      </w:r>
      <w:proofErr w:type="spellStart"/>
      <w:r w:rsidR="00B431BB">
        <w:t>byggesak</w:t>
      </w:r>
      <w:proofErr w:type="spellEnd"/>
      <w:r w:rsidR="00B431BB">
        <w:t xml:space="preserve">, fradeling og </w:t>
      </w:r>
      <w:proofErr w:type="spellStart"/>
      <w:r w:rsidR="00B431BB">
        <w:t>plansak</w:t>
      </w:r>
      <w:proofErr w:type="spellEnd"/>
      <w:r w:rsidR="00B431BB">
        <w:t xml:space="preserve"> som benytter seg av denne fanen.</w:t>
      </w:r>
    </w:p>
    <w:p w:rsidR="00E72876" w:rsidRDefault="00E72876" w:rsidP="006865AF">
      <w:pPr>
        <w:pBdr>
          <w:bottom w:val="single" w:sz="6" w:space="1" w:color="auto"/>
        </w:pBdr>
      </w:pPr>
    </w:p>
    <w:p w:rsidR="00E72876" w:rsidRDefault="00E72876" w:rsidP="006865AF">
      <w:pPr>
        <w:pBdr>
          <w:bottom w:val="single" w:sz="6" w:space="1" w:color="auto"/>
        </w:pBdr>
      </w:pPr>
      <w:r>
        <w:t>Utskrift av fakturagrunnlaget leveres til den som er ansvarlig for å legge dette inn i faktureringssystemet.</w:t>
      </w:r>
    </w:p>
    <w:p w:rsidR="00E72876" w:rsidRDefault="00E72876">
      <w:pPr>
        <w:rPr>
          <w:b/>
        </w:rPr>
      </w:pPr>
    </w:p>
    <w:p w:rsidR="002836AD" w:rsidRDefault="00E72876" w:rsidP="009211A7">
      <w:pPr>
        <w:rPr>
          <w:b/>
        </w:rPr>
      </w:pPr>
      <w:r>
        <w:rPr>
          <w:b/>
        </w:rPr>
        <w:t>Fremgangsmåte:</w:t>
      </w:r>
    </w:p>
    <w:p w:rsidR="00E72876" w:rsidRPr="004F2298" w:rsidRDefault="00E72876" w:rsidP="00E72876">
      <w:pPr>
        <w:pStyle w:val="Listeavsnitt"/>
        <w:numPr>
          <w:ilvl w:val="0"/>
          <w:numId w:val="5"/>
        </w:numPr>
      </w:pPr>
      <w:r w:rsidRPr="004F2298">
        <w:t>Åpne fanen Faktura</w:t>
      </w:r>
    </w:p>
    <w:p w:rsidR="00E72876" w:rsidRPr="004F2298" w:rsidRDefault="00E72876" w:rsidP="00E72876">
      <w:pPr>
        <w:pStyle w:val="Listeavsnitt"/>
        <w:numPr>
          <w:ilvl w:val="0"/>
          <w:numId w:val="5"/>
        </w:numPr>
      </w:pPr>
      <w:r w:rsidRPr="004F2298">
        <w:t>Fra hurtigmenyen velger du opprette Ny faktura</w:t>
      </w:r>
    </w:p>
    <w:p w:rsidR="00E72876" w:rsidRDefault="00E72876" w:rsidP="00E72876">
      <w:pPr>
        <w:pStyle w:val="Listeavsnitt"/>
        <w:rPr>
          <w:b/>
        </w:rPr>
      </w:pPr>
      <w:r>
        <w:rPr>
          <w:b/>
          <w:noProof/>
        </w:rPr>
        <w:drawing>
          <wp:inline distT="0" distB="0" distL="0" distR="0">
            <wp:extent cx="5446486" cy="1203960"/>
            <wp:effectExtent l="19050" t="0" r="1814" b="0"/>
            <wp:docPr id="4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3130" t="39535" r="15930" b="395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6486" cy="1203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2298" w:rsidRDefault="004F2298" w:rsidP="004F2298">
      <w:pPr>
        <w:pStyle w:val="Listeavsnitt"/>
        <w:ind w:left="360"/>
      </w:pPr>
    </w:p>
    <w:p w:rsidR="00E72876" w:rsidRPr="004F2298" w:rsidRDefault="00E72876" w:rsidP="00E72876">
      <w:pPr>
        <w:pStyle w:val="Listeavsnitt"/>
        <w:numPr>
          <w:ilvl w:val="0"/>
          <w:numId w:val="5"/>
        </w:numPr>
      </w:pPr>
      <w:r w:rsidRPr="004F2298">
        <w:t xml:space="preserve">Velg hvem som skal faktureres ved å gjøre oppslag på navn (oppslaget blir gjort mot parter som er registrert i saken). I </w:t>
      </w:r>
      <w:proofErr w:type="spellStart"/>
      <w:r w:rsidRPr="004F2298">
        <w:t>byggesaker</w:t>
      </w:r>
      <w:proofErr w:type="spellEnd"/>
      <w:r w:rsidRPr="004F2298">
        <w:t xml:space="preserve"> er det alltid tiltakshaver som skal faktureres.</w:t>
      </w:r>
    </w:p>
    <w:p w:rsidR="00E72876" w:rsidRDefault="00E72876" w:rsidP="00E72876">
      <w:pPr>
        <w:pStyle w:val="Listeavsnitt"/>
        <w:rPr>
          <w:b/>
        </w:rPr>
      </w:pPr>
    </w:p>
    <w:p w:rsidR="00E72876" w:rsidRDefault="00E72876" w:rsidP="00E72876">
      <w:pPr>
        <w:pStyle w:val="Listeavsnitt"/>
        <w:rPr>
          <w:b/>
        </w:rPr>
      </w:pPr>
      <w:r>
        <w:rPr>
          <w:b/>
          <w:noProof/>
        </w:rPr>
        <w:drawing>
          <wp:inline distT="0" distB="0" distL="0" distR="0">
            <wp:extent cx="3219450" cy="3157367"/>
            <wp:effectExtent l="19050" t="0" r="0" b="0"/>
            <wp:docPr id="6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8137" cy="31560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2876" w:rsidRPr="004F2298" w:rsidRDefault="004F2298" w:rsidP="00E72876">
      <w:pPr>
        <w:pStyle w:val="Listeavsnitt"/>
        <w:numPr>
          <w:ilvl w:val="0"/>
          <w:numId w:val="5"/>
        </w:numPr>
      </w:pPr>
      <w:r w:rsidRPr="004F2298">
        <w:t>Etter å ha valgt fakturamottaker må det gjøres</w:t>
      </w:r>
      <w:r w:rsidR="00E72876" w:rsidRPr="004F2298">
        <w:t xml:space="preserve"> oppslag mot gebyrregulativ og vel</w:t>
      </w:r>
      <w:r w:rsidRPr="004F2298">
        <w:t xml:space="preserve">g de gebyrer som skal inn i grunnlaget. </w:t>
      </w:r>
    </w:p>
    <w:p w:rsidR="00F22CB3" w:rsidRDefault="00F22CB3" w:rsidP="00F22CB3">
      <w:pPr>
        <w:ind w:left="360"/>
      </w:pPr>
      <w:r>
        <w:t xml:space="preserve">For raskere å finne riktig gebyrtype </w:t>
      </w:r>
      <w:r w:rsidR="004F2298" w:rsidRPr="004F2298">
        <w:t xml:space="preserve">anbefales </w:t>
      </w:r>
      <w:r>
        <w:t xml:space="preserve">det </w:t>
      </w:r>
      <w:r w:rsidR="004F2298" w:rsidRPr="004F2298">
        <w:t xml:space="preserve">å bruke papirutgaven av gebyrregulativ med </w:t>
      </w:r>
      <w:r w:rsidR="004F2298">
        <w:t xml:space="preserve">påsatte </w:t>
      </w:r>
      <w:proofErr w:type="spellStart"/>
      <w:r w:rsidR="004F2298" w:rsidRPr="004F2298">
        <w:t>ePhorte-koder</w:t>
      </w:r>
      <w:proofErr w:type="spellEnd"/>
      <w:r w:rsidR="004F2298" w:rsidRPr="004F2298">
        <w:t>.</w:t>
      </w:r>
      <w:r>
        <w:t xml:space="preserve"> </w:t>
      </w:r>
    </w:p>
    <w:p w:rsidR="004F2298" w:rsidRPr="004F2298" w:rsidRDefault="00F22CB3" w:rsidP="00F22CB3">
      <w:pPr>
        <w:ind w:left="360"/>
      </w:pPr>
      <w:r>
        <w:t xml:space="preserve">Den finnes her: </w:t>
      </w:r>
      <w:hyperlink r:id="rId10" w:history="1">
        <w:r w:rsidRPr="00F22CB3">
          <w:rPr>
            <w:rStyle w:val="Hyperkobling"/>
          </w:rPr>
          <w:t xml:space="preserve">S:\TEKNISKE TJENESTER\I Administrasjon\02 </w:t>
        </w:r>
        <w:proofErr w:type="spellStart"/>
        <w:r w:rsidRPr="00F22CB3">
          <w:rPr>
            <w:rStyle w:val="Hyperkobling"/>
          </w:rPr>
          <w:t>Adm</w:t>
        </w:r>
        <w:proofErr w:type="spellEnd"/>
        <w:r w:rsidRPr="00F22CB3">
          <w:rPr>
            <w:rStyle w:val="Hyperkobling"/>
          </w:rPr>
          <w:t xml:space="preserve"> teknisk\05 </w:t>
        </w:r>
        <w:proofErr w:type="gramStart"/>
        <w:r w:rsidRPr="00F22CB3">
          <w:rPr>
            <w:rStyle w:val="Hyperkobling"/>
          </w:rPr>
          <w:t>Gebyrregulativ</w:t>
        </w:r>
      </w:hyperlink>
      <w:r>
        <w:t xml:space="preserve"> </w:t>
      </w:r>
      <w:r w:rsidR="00B170DA">
        <w:t xml:space="preserve"> (begrenset</w:t>
      </w:r>
      <w:proofErr w:type="gramEnd"/>
      <w:r w:rsidR="00B170DA">
        <w:t xml:space="preserve"> tilgang til tekniske tjenester)</w:t>
      </w:r>
    </w:p>
    <w:p w:rsidR="004F2298" w:rsidRDefault="004F2298" w:rsidP="00F22CB3">
      <w:pPr>
        <w:pStyle w:val="Listeavsnitt"/>
        <w:numPr>
          <w:ilvl w:val="0"/>
          <w:numId w:val="5"/>
        </w:numPr>
      </w:pPr>
      <w:proofErr w:type="spellStart"/>
      <w:r w:rsidRPr="004F2298">
        <w:t>ePhorte-koden</w:t>
      </w:r>
      <w:proofErr w:type="spellEnd"/>
      <w:r w:rsidRPr="004F2298">
        <w:t xml:space="preserve"> settes </w:t>
      </w:r>
      <w:r w:rsidR="00F22CB3">
        <w:t xml:space="preserve">deretter </w:t>
      </w:r>
      <w:r w:rsidRPr="004F2298">
        <w:t>inn i rubrikk ”Type” og satsen kommer opp.</w:t>
      </w:r>
    </w:p>
    <w:p w:rsidR="004F2298" w:rsidRPr="004F2298" w:rsidRDefault="004F2298" w:rsidP="004F2298">
      <w:pPr>
        <w:ind w:firstLine="360"/>
      </w:pPr>
    </w:p>
    <w:p w:rsidR="004F2298" w:rsidRPr="00E72876" w:rsidRDefault="004F2298" w:rsidP="004F2298">
      <w:pPr>
        <w:pStyle w:val="Listeavsnitt"/>
        <w:rPr>
          <w:b/>
        </w:rPr>
      </w:pPr>
      <w:r>
        <w:rPr>
          <w:b/>
          <w:noProof/>
        </w:rPr>
        <w:lastRenderedPageBreak/>
        <w:drawing>
          <wp:inline distT="0" distB="0" distL="0" distR="0">
            <wp:extent cx="5450840" cy="944880"/>
            <wp:effectExtent l="19050" t="0" r="0" b="0"/>
            <wp:docPr id="7" name="Bil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t="3765" r="10973" b="295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0840" cy="944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2298" w:rsidRDefault="004F2298" w:rsidP="004F2298">
      <w:pPr>
        <w:pStyle w:val="Listeavsnitt"/>
        <w:ind w:left="360"/>
      </w:pPr>
    </w:p>
    <w:p w:rsidR="004F2298" w:rsidRDefault="004F2298" w:rsidP="004F2298">
      <w:pPr>
        <w:pStyle w:val="Listeavsnitt"/>
        <w:numPr>
          <w:ilvl w:val="0"/>
          <w:numId w:val="5"/>
        </w:numPr>
      </w:pPr>
      <w:r>
        <w:t>Når alle gebyrer er valgt justeres antallet i rubrikk ”Ant”.</w:t>
      </w:r>
    </w:p>
    <w:p w:rsidR="004F2298" w:rsidRDefault="004F2298" w:rsidP="004F2298">
      <w:pPr>
        <w:pStyle w:val="Listeavsnitt"/>
        <w:numPr>
          <w:ilvl w:val="0"/>
          <w:numId w:val="5"/>
        </w:numPr>
      </w:pPr>
      <w:r>
        <w:t>Lagre</w:t>
      </w:r>
    </w:p>
    <w:p w:rsidR="004F2298" w:rsidRDefault="004F2298" w:rsidP="004F2298">
      <w:pPr>
        <w:pStyle w:val="Listeavsnitt"/>
        <w:numPr>
          <w:ilvl w:val="0"/>
          <w:numId w:val="5"/>
        </w:numPr>
      </w:pPr>
      <w:r>
        <w:t xml:space="preserve">Plasser musepeker over ikonet </w:t>
      </w:r>
      <w:r>
        <w:rPr>
          <w:noProof/>
        </w:rPr>
        <w:drawing>
          <wp:inline distT="0" distB="0" distL="0" distR="0">
            <wp:extent cx="304800" cy="190500"/>
            <wp:effectExtent l="19050" t="0" r="0" b="0"/>
            <wp:docPr id="8" name="Bild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20792" b="232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og velg Fakturagrunnlag og ”Søk nå”.</w:t>
      </w:r>
    </w:p>
    <w:p w:rsidR="004F2298" w:rsidRDefault="004F2298" w:rsidP="004F2298">
      <w:pPr>
        <w:pStyle w:val="Listeavsnitt"/>
        <w:numPr>
          <w:ilvl w:val="0"/>
          <w:numId w:val="5"/>
        </w:numPr>
      </w:pPr>
      <w:r>
        <w:t>Skriv ut fakturagrunnlaget og lever til den som er ansvarlig for å legge dette inn i faktureringsprogrammet.</w:t>
      </w:r>
    </w:p>
    <w:p w:rsidR="004F2298" w:rsidRDefault="004F2298" w:rsidP="004F2298">
      <w:pPr>
        <w:pStyle w:val="Listeavsnitt"/>
        <w:numPr>
          <w:ilvl w:val="0"/>
          <w:numId w:val="5"/>
        </w:numPr>
      </w:pPr>
      <w:r>
        <w:t xml:space="preserve">For å redigere fakturagrunnlaget – plasser musepeker over ikonet </w:t>
      </w:r>
      <w:r w:rsidRPr="004F2298">
        <w:rPr>
          <w:noProof/>
        </w:rPr>
        <w:drawing>
          <wp:inline distT="0" distB="0" distL="0" distR="0">
            <wp:extent cx="304800" cy="190500"/>
            <wp:effectExtent l="19050" t="0" r="0" b="0"/>
            <wp:docPr id="9" name="Bild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20792" b="232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og velg ”Rediger”</w:t>
      </w:r>
    </w:p>
    <w:p w:rsidR="008D0E7B" w:rsidRDefault="008D0E7B" w:rsidP="008D0E7B"/>
    <w:p w:rsidR="007944EC" w:rsidRDefault="007944EC" w:rsidP="000A551E">
      <w:pPr>
        <w:rPr>
          <w:i/>
          <w:sz w:val="16"/>
          <w:szCs w:val="16"/>
        </w:rPr>
      </w:pPr>
    </w:p>
    <w:p w:rsidR="007944EC" w:rsidRDefault="007944EC" w:rsidP="000A551E">
      <w:pPr>
        <w:rPr>
          <w:i/>
          <w:sz w:val="16"/>
          <w:szCs w:val="16"/>
        </w:rPr>
      </w:pPr>
    </w:p>
    <w:p w:rsidR="007944EC" w:rsidRDefault="007944EC" w:rsidP="000A551E"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Oppdatert </w:t>
      </w:r>
      <w:r w:rsidR="00F22CB3">
        <w:rPr>
          <w:i/>
          <w:sz w:val="16"/>
          <w:szCs w:val="16"/>
        </w:rPr>
        <w:t>01.04</w:t>
      </w:r>
      <w:r>
        <w:rPr>
          <w:i/>
          <w:sz w:val="16"/>
          <w:szCs w:val="16"/>
        </w:rPr>
        <w:t>.11 MARREI</w:t>
      </w:r>
    </w:p>
    <w:p w:rsidR="007A3A3C" w:rsidRPr="007A3A3C" w:rsidRDefault="007A3A3C" w:rsidP="000A551E">
      <w:pPr>
        <w:rPr>
          <w:i/>
          <w:sz w:val="16"/>
          <w:szCs w:val="16"/>
        </w:rPr>
      </w:pPr>
    </w:p>
    <w:sectPr w:rsidR="007A3A3C" w:rsidRPr="007A3A3C" w:rsidSect="00F964E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289" w:right="1134" w:bottom="295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2298" w:rsidRDefault="004F2298">
      <w:r>
        <w:separator/>
      </w:r>
    </w:p>
  </w:endnote>
  <w:endnote w:type="continuationSeparator" w:id="0">
    <w:p w:rsidR="004F2298" w:rsidRDefault="004F22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4A2" w:rsidRDefault="00A134A2">
    <w:pPr>
      <w:pStyle w:val="Bunn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2298" w:rsidRDefault="000D791F">
    <w:pPr>
      <w:pStyle w:val="Bunntekst"/>
    </w:pPr>
    <w:fldSimple w:instr=" DATE \@ &quot;dd.MM.yy&quot; ">
      <w:r w:rsidR="004D1564">
        <w:rPr>
          <w:noProof/>
        </w:rPr>
        <w:t>07.07.11</w:t>
      </w:r>
    </w:fldSimple>
    <w:r w:rsidR="004F2298">
      <w:tab/>
    </w:r>
    <w:r w:rsidR="004F2298">
      <w:tab/>
      <w:t xml:space="preserve">side </w:t>
    </w:r>
    <w:r>
      <w:rPr>
        <w:rStyle w:val="Sidetall"/>
      </w:rPr>
      <w:fldChar w:fldCharType="begin"/>
    </w:r>
    <w:r w:rsidR="004F2298">
      <w:rPr>
        <w:rStyle w:val="Sidetall"/>
      </w:rPr>
      <w:instrText xml:space="preserve"> PAGE </w:instrText>
    </w:r>
    <w:r>
      <w:rPr>
        <w:rStyle w:val="Sidetall"/>
      </w:rPr>
      <w:fldChar w:fldCharType="separate"/>
    </w:r>
    <w:r w:rsidR="004D1564">
      <w:rPr>
        <w:rStyle w:val="Sidetall"/>
        <w:noProof/>
      </w:rPr>
      <w:t>1</w:t>
    </w:r>
    <w:r>
      <w:rPr>
        <w:rStyle w:val="Sidetall"/>
      </w:rPr>
      <w:fldChar w:fldCharType="end"/>
    </w:r>
    <w:r w:rsidR="004F2298">
      <w:rPr>
        <w:rStyle w:val="Sidetall"/>
      </w:rPr>
      <w:t>/</w:t>
    </w:r>
    <w:r>
      <w:rPr>
        <w:rStyle w:val="Sidetall"/>
      </w:rPr>
      <w:fldChar w:fldCharType="begin"/>
    </w:r>
    <w:r w:rsidR="004F2298">
      <w:rPr>
        <w:rStyle w:val="Sidetall"/>
      </w:rPr>
      <w:instrText xml:space="preserve"> NUMPAGES </w:instrText>
    </w:r>
    <w:r>
      <w:rPr>
        <w:rStyle w:val="Sidetall"/>
      </w:rPr>
      <w:fldChar w:fldCharType="separate"/>
    </w:r>
    <w:r w:rsidR="004D1564">
      <w:rPr>
        <w:rStyle w:val="Sidetall"/>
        <w:noProof/>
      </w:rPr>
      <w:t>2</w:t>
    </w:r>
    <w:r>
      <w:rPr>
        <w:rStyle w:val="Sidetall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4A2" w:rsidRDefault="00A134A2">
    <w:pPr>
      <w:pStyle w:val="Bunn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2298" w:rsidRDefault="004F2298">
      <w:r>
        <w:separator/>
      </w:r>
    </w:p>
  </w:footnote>
  <w:footnote w:type="continuationSeparator" w:id="0">
    <w:p w:rsidR="004F2298" w:rsidRDefault="004F22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4A2" w:rsidRDefault="00A134A2">
    <w:pPr>
      <w:pStyle w:val="Top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2298" w:rsidRDefault="004F2298" w:rsidP="00E17A56">
    <w:pPr>
      <w:pStyle w:val="Topptekst"/>
      <w:tabs>
        <w:tab w:val="clear" w:pos="9072"/>
        <w:tab w:val="left" w:pos="6315"/>
        <w:tab w:val="right" w:pos="9070"/>
      </w:tabs>
    </w:pPr>
    <w:r>
      <w:tab/>
    </w:r>
    <w:r>
      <w:tab/>
    </w: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4457700</wp:posOffset>
          </wp:positionH>
          <wp:positionV relativeFrom="paragraph">
            <wp:posOffset>73025</wp:posOffset>
          </wp:positionV>
          <wp:extent cx="1308735" cy="118110"/>
          <wp:effectExtent l="19050" t="0" r="5715" b="0"/>
          <wp:wrapTight wrapText="bothSides">
            <wp:wrapPolygon edited="0">
              <wp:start x="-314" y="0"/>
              <wp:lineTo x="-314" y="17419"/>
              <wp:lineTo x="21694" y="17419"/>
              <wp:lineTo x="21694" y="0"/>
              <wp:lineTo x="-314" y="0"/>
            </wp:wrapPolygon>
          </wp:wrapTight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8735" cy="1181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4114800</wp:posOffset>
          </wp:positionH>
          <wp:positionV relativeFrom="paragraph">
            <wp:posOffset>-41275</wp:posOffset>
          </wp:positionV>
          <wp:extent cx="286385" cy="347980"/>
          <wp:effectExtent l="19050" t="0" r="0" b="0"/>
          <wp:wrapTight wrapText="bothSides">
            <wp:wrapPolygon edited="0">
              <wp:start x="-1437" y="0"/>
              <wp:lineTo x="-1437" y="20102"/>
              <wp:lineTo x="21552" y="20102"/>
              <wp:lineTo x="21552" y="0"/>
              <wp:lineTo x="-1437" y="0"/>
            </wp:wrapPolygon>
          </wp:wrapTight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85" cy="3479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F2298" w:rsidRPr="00E17A56" w:rsidRDefault="004F2298" w:rsidP="00E17A56">
    <w:pPr>
      <w:pStyle w:val="Toppteks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4A2" w:rsidRDefault="00A134A2">
    <w:pPr>
      <w:pStyle w:val="Toppteks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404A3"/>
    <w:multiLevelType w:val="hybridMultilevel"/>
    <w:tmpl w:val="3F0C143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760AFD"/>
    <w:multiLevelType w:val="hybridMultilevel"/>
    <w:tmpl w:val="770C73AC"/>
    <w:lvl w:ilvl="0" w:tplc="A342BC7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745BC1"/>
    <w:multiLevelType w:val="hybridMultilevel"/>
    <w:tmpl w:val="072A1DF6"/>
    <w:lvl w:ilvl="0" w:tplc="71DA4A0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6E33E3D"/>
    <w:multiLevelType w:val="hybridMultilevel"/>
    <w:tmpl w:val="D5DCD40A"/>
    <w:lvl w:ilvl="0" w:tplc="A342BC7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054436"/>
    <w:multiLevelType w:val="hybridMultilevel"/>
    <w:tmpl w:val="15DCDBD6"/>
    <w:lvl w:ilvl="0" w:tplc="A342BC7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9217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9211A7"/>
    <w:rsid w:val="00087DE4"/>
    <w:rsid w:val="000A551E"/>
    <w:rsid w:val="000D791F"/>
    <w:rsid w:val="001054CC"/>
    <w:rsid w:val="001474E3"/>
    <w:rsid w:val="0015574E"/>
    <w:rsid w:val="001E0433"/>
    <w:rsid w:val="00233F24"/>
    <w:rsid w:val="002479EE"/>
    <w:rsid w:val="002836AD"/>
    <w:rsid w:val="00292177"/>
    <w:rsid w:val="002B0C22"/>
    <w:rsid w:val="002D32A6"/>
    <w:rsid w:val="00313E5A"/>
    <w:rsid w:val="00355FBB"/>
    <w:rsid w:val="00357F63"/>
    <w:rsid w:val="00385E31"/>
    <w:rsid w:val="003D4BFA"/>
    <w:rsid w:val="0045655A"/>
    <w:rsid w:val="004D1564"/>
    <w:rsid w:val="004D1FC8"/>
    <w:rsid w:val="004F2298"/>
    <w:rsid w:val="004F5EC3"/>
    <w:rsid w:val="0050018C"/>
    <w:rsid w:val="0055527F"/>
    <w:rsid w:val="00571060"/>
    <w:rsid w:val="005818F7"/>
    <w:rsid w:val="005846F2"/>
    <w:rsid w:val="005A3722"/>
    <w:rsid w:val="005A38AC"/>
    <w:rsid w:val="00614F5C"/>
    <w:rsid w:val="00620C7B"/>
    <w:rsid w:val="0065193B"/>
    <w:rsid w:val="00657B4F"/>
    <w:rsid w:val="00681DF4"/>
    <w:rsid w:val="00683259"/>
    <w:rsid w:val="006865AF"/>
    <w:rsid w:val="006D3F9A"/>
    <w:rsid w:val="006D6B95"/>
    <w:rsid w:val="00714AC0"/>
    <w:rsid w:val="0074752C"/>
    <w:rsid w:val="00752C71"/>
    <w:rsid w:val="00771B34"/>
    <w:rsid w:val="00783608"/>
    <w:rsid w:val="007944EC"/>
    <w:rsid w:val="007A3A3C"/>
    <w:rsid w:val="007D6498"/>
    <w:rsid w:val="00885013"/>
    <w:rsid w:val="008D0E7B"/>
    <w:rsid w:val="008F0C37"/>
    <w:rsid w:val="00902ED6"/>
    <w:rsid w:val="009211A7"/>
    <w:rsid w:val="009271CC"/>
    <w:rsid w:val="00942CFE"/>
    <w:rsid w:val="009940BC"/>
    <w:rsid w:val="009D6B2A"/>
    <w:rsid w:val="00A134A2"/>
    <w:rsid w:val="00AA7F29"/>
    <w:rsid w:val="00AB249C"/>
    <w:rsid w:val="00AD1E76"/>
    <w:rsid w:val="00B170DA"/>
    <w:rsid w:val="00B431BB"/>
    <w:rsid w:val="00B454D4"/>
    <w:rsid w:val="00BA608B"/>
    <w:rsid w:val="00BB02D8"/>
    <w:rsid w:val="00BC52B0"/>
    <w:rsid w:val="00BD6DAF"/>
    <w:rsid w:val="00C355C2"/>
    <w:rsid w:val="00CD030B"/>
    <w:rsid w:val="00CD4883"/>
    <w:rsid w:val="00CD716E"/>
    <w:rsid w:val="00D076D2"/>
    <w:rsid w:val="00D07B46"/>
    <w:rsid w:val="00D43423"/>
    <w:rsid w:val="00D46027"/>
    <w:rsid w:val="00D71CEF"/>
    <w:rsid w:val="00D83BCC"/>
    <w:rsid w:val="00D86E6A"/>
    <w:rsid w:val="00DB7A15"/>
    <w:rsid w:val="00DD1E20"/>
    <w:rsid w:val="00E07DB7"/>
    <w:rsid w:val="00E17A56"/>
    <w:rsid w:val="00E66DBB"/>
    <w:rsid w:val="00E72876"/>
    <w:rsid w:val="00E86AED"/>
    <w:rsid w:val="00EC7132"/>
    <w:rsid w:val="00ED3C74"/>
    <w:rsid w:val="00F22CB3"/>
    <w:rsid w:val="00F964E2"/>
    <w:rsid w:val="00FA2888"/>
    <w:rsid w:val="00FA4116"/>
    <w:rsid w:val="00FB50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846F2"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rsid w:val="00F964E2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F964E2"/>
    <w:pPr>
      <w:tabs>
        <w:tab w:val="center" w:pos="4536"/>
        <w:tab w:val="right" w:pos="9072"/>
      </w:tabs>
    </w:pPr>
  </w:style>
  <w:style w:type="table" w:styleId="Tabellrutenett">
    <w:name w:val="Table Grid"/>
    <w:basedOn w:val="Vanligtabell"/>
    <w:rsid w:val="00E17A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idetall">
    <w:name w:val="page number"/>
    <w:basedOn w:val="Standardskriftforavsnitt"/>
    <w:rsid w:val="007A3A3C"/>
  </w:style>
  <w:style w:type="paragraph" w:styleId="Bobletekst">
    <w:name w:val="Balloon Text"/>
    <w:basedOn w:val="Normal"/>
    <w:link w:val="BobletekstTegn"/>
    <w:rsid w:val="005A3722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5A3722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D71CEF"/>
    <w:pPr>
      <w:ind w:left="720"/>
      <w:contextualSpacing/>
    </w:pPr>
  </w:style>
  <w:style w:type="character" w:styleId="Hyperkobling">
    <w:name w:val="Hyperlink"/>
    <w:basedOn w:val="Standardskriftforavsnitt"/>
    <w:rsid w:val="00F22CB3"/>
    <w:rPr>
      <w:color w:val="0000FF" w:themeColor="hyperlink"/>
      <w:u w:val="single"/>
    </w:rPr>
  </w:style>
  <w:style w:type="character" w:styleId="Fulgthyperkobling">
    <w:name w:val="FollowedHyperlink"/>
    <w:basedOn w:val="Standardskriftforavsnitt"/>
    <w:rsid w:val="00B170D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7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file:///S:\TEKNISKE%20TJENESTER\I%20Administrasjon\02%20Adm%20teknisk\05%20Gebyrregulativ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887427-E8CA-4878-9EE8-E13B149CC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222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Kortversjon nytt utgående dokument til en eller flere mottagere</vt:lpstr>
    </vt:vector>
  </TitlesOfParts>
  <Company>Stjørdal Kommune</Company>
  <LinksUpToDate>false</LinksUpToDate>
  <CharactersWithSpaces>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Kortversjon nytt utgående dokument til en eller flere mottagere</dc:title>
  <dc:creator>nifo</dc:creator>
  <cp:lastModifiedBy>MARREI</cp:lastModifiedBy>
  <cp:revision>7</cp:revision>
  <cp:lastPrinted>2011-04-01T12:21:00Z</cp:lastPrinted>
  <dcterms:created xsi:type="dcterms:W3CDTF">2011-04-01T12:19:00Z</dcterms:created>
  <dcterms:modified xsi:type="dcterms:W3CDTF">2011-07-07T08:43:00Z</dcterms:modified>
</cp:coreProperties>
</file>